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843" w:rsidRPr="007209A1" w:rsidRDefault="00822843" w:rsidP="00822843">
      <w:pPr>
        <w:rPr>
          <w:lang w:val="de-DE"/>
        </w:rPr>
      </w:pPr>
    </w:p>
    <w:tbl>
      <w:tblPr>
        <w:tblStyle w:val="MediumGrid1-Accent4"/>
        <w:tblW w:w="9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59"/>
        <w:gridCol w:w="6935"/>
      </w:tblGrid>
      <w:tr w:rsidR="00822843" w:rsidTr="00822843">
        <w:trPr>
          <w:cnfStyle w:val="100000000000"/>
          <w:trHeight w:val="864"/>
        </w:trPr>
        <w:tc>
          <w:tcPr>
            <w:cnfStyle w:val="001000000000"/>
            <w:tcW w:w="3059" w:type="dxa"/>
          </w:tcPr>
          <w:p w:rsidR="00822843" w:rsidRDefault="00822843" w:rsidP="00607D2E">
            <w:pPr>
              <w:rPr>
                <w:lang w:val="de-DE"/>
              </w:rPr>
            </w:pPr>
            <w:r w:rsidRPr="00760031">
              <w:rPr>
                <w:color w:val="FF0000"/>
                <w:lang w:val="de-DE"/>
              </w:rPr>
              <w:t>ab</w:t>
            </w:r>
            <w:r w:rsidRPr="00760031">
              <w:rPr>
                <w:lang w:val="de-DE"/>
              </w:rPr>
              <w:t>sagen</w:t>
            </w:r>
          </w:p>
        </w:tc>
        <w:tc>
          <w:tcPr>
            <w:tcW w:w="6935" w:type="dxa"/>
          </w:tcPr>
          <w:p w:rsidR="00822843" w:rsidRPr="00DD1B4B" w:rsidRDefault="00822843" w:rsidP="00607D2E">
            <w:pPr>
              <w:cnfStyle w:val="100000000000"/>
              <w:rPr>
                <w:b w:val="0"/>
                <w:lang w:val="de-DE"/>
              </w:rPr>
            </w:pPr>
            <w:r w:rsidRPr="00DD1B4B">
              <w:rPr>
                <w:b w:val="0"/>
                <w:lang w:val="de-DE"/>
              </w:rPr>
              <w:t>otkazati</w:t>
            </w:r>
          </w:p>
          <w:p w:rsidR="00822843" w:rsidRDefault="00822843" w:rsidP="00607D2E">
            <w:pPr>
              <w:cnfStyle w:val="100000000000"/>
              <w:rPr>
                <w:lang w:val="de-DE"/>
              </w:rPr>
            </w:pPr>
          </w:p>
        </w:tc>
      </w:tr>
      <w:tr w:rsidR="00822843" w:rsidTr="00822843">
        <w:trPr>
          <w:cnfStyle w:val="000000100000"/>
          <w:trHeight w:val="420"/>
        </w:trPr>
        <w:tc>
          <w:tcPr>
            <w:cnfStyle w:val="001000000000"/>
            <w:tcW w:w="3059" w:type="dxa"/>
          </w:tcPr>
          <w:p w:rsidR="00822843" w:rsidRDefault="00822843" w:rsidP="00607D2E">
            <w:pPr>
              <w:rPr>
                <w:lang w:val="de-DE"/>
              </w:rPr>
            </w:pPr>
            <w:r w:rsidRPr="00760031">
              <w:rPr>
                <w:color w:val="FF0000"/>
                <w:lang w:val="de-DE"/>
              </w:rPr>
              <w:t>an</w:t>
            </w:r>
            <w:r w:rsidRPr="00760031">
              <w:rPr>
                <w:lang w:val="de-DE"/>
              </w:rPr>
              <w:t>sagen</w:t>
            </w:r>
          </w:p>
        </w:tc>
        <w:tc>
          <w:tcPr>
            <w:tcW w:w="6935" w:type="dxa"/>
          </w:tcPr>
          <w:p w:rsidR="00822843" w:rsidRDefault="00822843" w:rsidP="00607D2E">
            <w:pPr>
              <w:cnfStyle w:val="000000100000"/>
              <w:rPr>
                <w:lang w:val="de-DE"/>
              </w:rPr>
            </w:pPr>
            <w:r>
              <w:rPr>
                <w:lang w:val="de-DE"/>
              </w:rPr>
              <w:t>najaviti, obavestiti</w:t>
            </w:r>
          </w:p>
        </w:tc>
      </w:tr>
      <w:tr w:rsidR="00822843" w:rsidTr="00822843">
        <w:trPr>
          <w:trHeight w:val="864"/>
        </w:trPr>
        <w:tc>
          <w:tcPr>
            <w:cnfStyle w:val="001000000000"/>
            <w:tcW w:w="3059" w:type="dxa"/>
          </w:tcPr>
          <w:p w:rsidR="00822843" w:rsidRDefault="00822843" w:rsidP="00607D2E">
            <w:pPr>
              <w:rPr>
                <w:lang w:val="de-DE"/>
              </w:rPr>
            </w:pPr>
            <w:r w:rsidRPr="00760031">
              <w:rPr>
                <w:color w:val="FF0000"/>
                <w:lang w:val="de-DE"/>
              </w:rPr>
              <w:t>auf</w:t>
            </w:r>
            <w:r w:rsidRPr="00760031">
              <w:rPr>
                <w:lang w:val="de-DE"/>
              </w:rPr>
              <w:t>sagen</w:t>
            </w:r>
          </w:p>
        </w:tc>
        <w:tc>
          <w:tcPr>
            <w:tcW w:w="6935" w:type="dxa"/>
          </w:tcPr>
          <w:p w:rsidR="00822843" w:rsidRDefault="00822843" w:rsidP="00607D2E">
            <w:pPr>
              <w:cnfStyle w:val="000000000000"/>
              <w:rPr>
                <w:lang w:val="de-DE"/>
              </w:rPr>
            </w:pPr>
            <w:r>
              <w:rPr>
                <w:lang w:val="de-DE"/>
              </w:rPr>
              <w:t>prekinuti (otkazati) vezu, službu, recitovati odnosno, naučeno napamet govoriti</w:t>
            </w:r>
          </w:p>
        </w:tc>
      </w:tr>
      <w:tr w:rsidR="00822843" w:rsidRPr="00DD1B4B" w:rsidTr="00822843">
        <w:trPr>
          <w:cnfStyle w:val="000000100000"/>
          <w:trHeight w:val="864"/>
        </w:trPr>
        <w:tc>
          <w:tcPr>
            <w:cnfStyle w:val="001000000000"/>
            <w:tcW w:w="3059" w:type="dxa"/>
          </w:tcPr>
          <w:p w:rsidR="00822843" w:rsidRDefault="00822843" w:rsidP="00607D2E">
            <w:pPr>
              <w:rPr>
                <w:lang w:val="de-DE"/>
              </w:rPr>
            </w:pPr>
            <w:proofErr w:type="spellStart"/>
            <w:r w:rsidRPr="00760031">
              <w:rPr>
                <w:color w:val="FF0000"/>
              </w:rPr>
              <w:t>durch</w:t>
            </w:r>
            <w:r w:rsidRPr="00760031">
              <w:t>sagen</w:t>
            </w:r>
            <w:proofErr w:type="spellEnd"/>
          </w:p>
        </w:tc>
        <w:tc>
          <w:tcPr>
            <w:tcW w:w="6935" w:type="dxa"/>
          </w:tcPr>
          <w:p w:rsidR="00822843" w:rsidRDefault="00822843" w:rsidP="00607D2E">
            <w:pPr>
              <w:cnfStyle w:val="000000100000"/>
            </w:pPr>
            <w:proofErr w:type="spellStart"/>
            <w:proofErr w:type="gramStart"/>
            <w:r w:rsidRPr="008211C3">
              <w:t>objaviti</w:t>
            </w:r>
            <w:proofErr w:type="spellEnd"/>
            <w:proofErr w:type="gramEnd"/>
            <w:r w:rsidRPr="008211C3">
              <w:t xml:space="preserve"> </w:t>
            </w:r>
            <w:proofErr w:type="spellStart"/>
            <w:r w:rsidRPr="008211C3">
              <w:t>preko</w:t>
            </w:r>
            <w:proofErr w:type="spellEnd"/>
            <w:r w:rsidRPr="008211C3">
              <w:t xml:space="preserve"> </w:t>
            </w:r>
            <w:proofErr w:type="spellStart"/>
            <w:r w:rsidRPr="008211C3">
              <w:t>razglasa</w:t>
            </w:r>
            <w:proofErr w:type="spellEnd"/>
            <w:r w:rsidRPr="008211C3">
              <w:t xml:space="preserve">, </w:t>
            </w:r>
            <w:proofErr w:type="spellStart"/>
            <w:r w:rsidRPr="008211C3">
              <w:t>Tv</w:t>
            </w:r>
            <w:proofErr w:type="spellEnd"/>
            <w:r w:rsidRPr="008211C3">
              <w:t xml:space="preserve">-a </w:t>
            </w:r>
            <w:proofErr w:type="spellStart"/>
            <w:r w:rsidRPr="008211C3">
              <w:t>i</w:t>
            </w:r>
            <w:proofErr w:type="spellEnd"/>
            <w:r w:rsidRPr="008211C3">
              <w:t xml:space="preserve"> sl.</w:t>
            </w:r>
          </w:p>
          <w:p w:rsidR="00822843" w:rsidRPr="00DD1B4B" w:rsidRDefault="00822843" w:rsidP="00607D2E">
            <w:pPr>
              <w:cnfStyle w:val="000000100000"/>
            </w:pPr>
          </w:p>
        </w:tc>
      </w:tr>
      <w:tr w:rsidR="00822843" w:rsidRPr="00DD1B4B" w:rsidTr="00822843">
        <w:trPr>
          <w:trHeight w:val="864"/>
        </w:trPr>
        <w:tc>
          <w:tcPr>
            <w:cnfStyle w:val="001000000000"/>
            <w:tcW w:w="3059" w:type="dxa"/>
          </w:tcPr>
          <w:p w:rsidR="00822843" w:rsidRPr="00DD1B4B" w:rsidRDefault="00822843" w:rsidP="00607D2E">
            <w:r w:rsidRPr="00760031">
              <w:rPr>
                <w:color w:val="FF0000"/>
                <w:lang w:val="de-DE"/>
              </w:rPr>
              <w:t>ein</w:t>
            </w:r>
            <w:r w:rsidRPr="00760031">
              <w:rPr>
                <w:lang w:val="de-DE"/>
              </w:rPr>
              <w:t>sagen</w:t>
            </w:r>
          </w:p>
        </w:tc>
        <w:tc>
          <w:tcPr>
            <w:tcW w:w="6935" w:type="dxa"/>
          </w:tcPr>
          <w:p w:rsidR="00822843" w:rsidRDefault="00822843" w:rsidP="00607D2E">
            <w:pPr>
              <w:cnfStyle w:val="000000000000"/>
              <w:rPr>
                <w:lang w:val="de-DE"/>
              </w:rPr>
            </w:pPr>
            <w:r>
              <w:rPr>
                <w:lang w:val="de-DE"/>
              </w:rPr>
              <w:t>šaputati</w:t>
            </w:r>
          </w:p>
          <w:p w:rsidR="00822843" w:rsidRPr="00DD1B4B" w:rsidRDefault="00822843" w:rsidP="00607D2E">
            <w:pPr>
              <w:cnfStyle w:val="000000000000"/>
            </w:pPr>
          </w:p>
        </w:tc>
      </w:tr>
      <w:tr w:rsidR="00822843" w:rsidRPr="00DD1B4B" w:rsidTr="00822843">
        <w:trPr>
          <w:cnfStyle w:val="000000100000"/>
          <w:trHeight w:val="420"/>
        </w:trPr>
        <w:tc>
          <w:tcPr>
            <w:cnfStyle w:val="001000000000"/>
            <w:tcW w:w="3059" w:type="dxa"/>
          </w:tcPr>
          <w:p w:rsidR="00822843" w:rsidRPr="00DD1B4B" w:rsidRDefault="00822843" w:rsidP="00607D2E">
            <w:r w:rsidRPr="00760031">
              <w:rPr>
                <w:color w:val="FF0000"/>
                <w:lang w:val="de-DE"/>
              </w:rPr>
              <w:t>gut</w:t>
            </w:r>
            <w:r w:rsidRPr="00760031">
              <w:rPr>
                <w:lang w:val="de-DE"/>
              </w:rPr>
              <w:t>sagen</w:t>
            </w:r>
          </w:p>
        </w:tc>
        <w:tc>
          <w:tcPr>
            <w:tcW w:w="6935" w:type="dxa"/>
          </w:tcPr>
          <w:p w:rsidR="00822843" w:rsidRPr="00DD1B4B" w:rsidRDefault="00822843" w:rsidP="00607D2E">
            <w:pPr>
              <w:cnfStyle w:val="000000100000"/>
            </w:pPr>
            <w:r>
              <w:rPr>
                <w:lang w:val="de-DE"/>
              </w:rPr>
              <w:t>jemčiti, garantovati</w:t>
            </w:r>
          </w:p>
        </w:tc>
      </w:tr>
      <w:tr w:rsidR="00822843" w:rsidRPr="00DD1B4B" w:rsidTr="00822843">
        <w:trPr>
          <w:trHeight w:val="864"/>
        </w:trPr>
        <w:tc>
          <w:tcPr>
            <w:cnfStyle w:val="001000000000"/>
            <w:tcW w:w="3059" w:type="dxa"/>
          </w:tcPr>
          <w:p w:rsidR="00822843" w:rsidRPr="00DD1B4B" w:rsidRDefault="00822843" w:rsidP="00607D2E">
            <w:r w:rsidRPr="00760031">
              <w:rPr>
                <w:color w:val="FF0000"/>
                <w:lang w:val="de-DE"/>
              </w:rPr>
              <w:t>her</w:t>
            </w:r>
            <w:r w:rsidRPr="00760031">
              <w:rPr>
                <w:lang w:val="de-DE"/>
              </w:rPr>
              <w:t>sagen</w:t>
            </w:r>
          </w:p>
        </w:tc>
        <w:tc>
          <w:tcPr>
            <w:tcW w:w="6935" w:type="dxa"/>
          </w:tcPr>
          <w:p w:rsidR="00822843" w:rsidRPr="00DD1B4B" w:rsidRDefault="00822843" w:rsidP="00607D2E">
            <w:pPr>
              <w:cnfStyle w:val="000000000000"/>
            </w:pPr>
            <w:proofErr w:type="spellStart"/>
            <w:r w:rsidRPr="00DD1B4B">
              <w:t>recitovati</w:t>
            </w:r>
            <w:proofErr w:type="spellEnd"/>
            <w:r w:rsidRPr="00DD1B4B">
              <w:t xml:space="preserve">, </w:t>
            </w:r>
            <w:proofErr w:type="spellStart"/>
            <w:r w:rsidRPr="00DD1B4B">
              <w:t>ponavljati</w:t>
            </w:r>
            <w:proofErr w:type="spellEnd"/>
            <w:r w:rsidRPr="00DD1B4B">
              <w:t xml:space="preserve">  </w:t>
            </w:r>
            <w:proofErr w:type="spellStart"/>
            <w:r w:rsidRPr="00DD1B4B">
              <w:t>napamet</w:t>
            </w:r>
            <w:proofErr w:type="spellEnd"/>
            <w:r w:rsidRPr="00DD1B4B">
              <w:t xml:space="preserve"> </w:t>
            </w:r>
            <w:proofErr w:type="spellStart"/>
            <w:r w:rsidRPr="00DD1B4B">
              <w:t>naučeno</w:t>
            </w:r>
            <w:proofErr w:type="spellEnd"/>
            <w:r w:rsidRPr="00DD1B4B">
              <w:t xml:space="preserve"> (</w:t>
            </w:r>
            <w:proofErr w:type="spellStart"/>
            <w:r w:rsidRPr="00DD1B4B">
              <w:t>sinonim</w:t>
            </w:r>
            <w:proofErr w:type="spellEnd"/>
            <w:r w:rsidRPr="00DD1B4B">
              <w:t xml:space="preserve"> </w:t>
            </w:r>
            <w:proofErr w:type="spellStart"/>
            <w:r w:rsidRPr="00DD1B4B">
              <w:t>aufsagen</w:t>
            </w:r>
            <w:proofErr w:type="spellEnd"/>
            <w:r w:rsidRPr="00DD1B4B">
              <w:t>)</w:t>
            </w:r>
          </w:p>
          <w:p w:rsidR="00822843" w:rsidRPr="00DD1B4B" w:rsidRDefault="00822843" w:rsidP="00607D2E">
            <w:pPr>
              <w:cnfStyle w:val="000000000000"/>
            </w:pPr>
          </w:p>
        </w:tc>
      </w:tr>
      <w:tr w:rsidR="00822843" w:rsidRPr="00DD1B4B" w:rsidTr="00822843">
        <w:trPr>
          <w:cnfStyle w:val="000000100000"/>
          <w:trHeight w:val="864"/>
        </w:trPr>
        <w:tc>
          <w:tcPr>
            <w:cnfStyle w:val="001000000000"/>
            <w:tcW w:w="3059" w:type="dxa"/>
          </w:tcPr>
          <w:p w:rsidR="00822843" w:rsidRPr="00DD1B4B" w:rsidRDefault="00822843" w:rsidP="00607D2E">
            <w:r w:rsidRPr="00760031">
              <w:rPr>
                <w:color w:val="FF0000"/>
                <w:lang w:val="de-DE"/>
              </w:rPr>
              <w:t>los</w:t>
            </w:r>
            <w:r w:rsidRPr="00760031">
              <w:rPr>
                <w:lang w:val="de-DE"/>
              </w:rPr>
              <w:t>sagen</w:t>
            </w:r>
          </w:p>
        </w:tc>
        <w:tc>
          <w:tcPr>
            <w:tcW w:w="6935" w:type="dxa"/>
          </w:tcPr>
          <w:p w:rsidR="00822843" w:rsidRPr="00DD1B4B" w:rsidRDefault="00822843" w:rsidP="00607D2E">
            <w:pPr>
              <w:cnfStyle w:val="000000100000"/>
            </w:pPr>
            <w:r>
              <w:rPr>
                <w:lang w:val="de-DE"/>
              </w:rPr>
              <w:t>raskinuti, odvojiti  (se od nekoga) poslovno ili privatno</w:t>
            </w:r>
          </w:p>
        </w:tc>
      </w:tr>
      <w:tr w:rsidR="00822843" w:rsidRPr="00DD1B4B" w:rsidTr="00822843">
        <w:trPr>
          <w:trHeight w:val="888"/>
        </w:trPr>
        <w:tc>
          <w:tcPr>
            <w:cnfStyle w:val="001000000000"/>
            <w:tcW w:w="3059" w:type="dxa"/>
          </w:tcPr>
          <w:p w:rsidR="00822843" w:rsidRPr="00DD1B4B" w:rsidRDefault="00822843" w:rsidP="00607D2E">
            <w:r w:rsidRPr="00760031">
              <w:rPr>
                <w:color w:val="FF0000"/>
                <w:lang w:val="de-DE"/>
              </w:rPr>
              <w:t>nach</w:t>
            </w:r>
            <w:r w:rsidRPr="00760031">
              <w:rPr>
                <w:lang w:val="de-DE"/>
              </w:rPr>
              <w:t>sagen</w:t>
            </w:r>
          </w:p>
        </w:tc>
        <w:tc>
          <w:tcPr>
            <w:tcW w:w="6935" w:type="dxa"/>
          </w:tcPr>
          <w:p w:rsidR="00822843" w:rsidRPr="00DD1B4B" w:rsidRDefault="00822843" w:rsidP="00607D2E">
            <w:pPr>
              <w:cnfStyle w:val="000000000000"/>
            </w:pPr>
            <w:proofErr w:type="spellStart"/>
            <w:r w:rsidRPr="00DD1B4B">
              <w:t>ponoviti</w:t>
            </w:r>
            <w:proofErr w:type="spellEnd"/>
            <w:r w:rsidRPr="00DD1B4B">
              <w:t xml:space="preserve"> (</w:t>
            </w:r>
            <w:proofErr w:type="spellStart"/>
            <w:r w:rsidRPr="00DD1B4B">
              <w:t>rečeno</w:t>
            </w:r>
            <w:proofErr w:type="spellEnd"/>
            <w:r w:rsidRPr="00DD1B4B">
              <w:t xml:space="preserve">, </w:t>
            </w:r>
            <w:proofErr w:type="spellStart"/>
            <w:r w:rsidRPr="00DD1B4B">
              <w:t>naučeno</w:t>
            </w:r>
            <w:proofErr w:type="spellEnd"/>
            <w:r w:rsidRPr="00DD1B4B">
              <w:t xml:space="preserve">), </w:t>
            </w:r>
            <w:proofErr w:type="spellStart"/>
            <w:r w:rsidRPr="00DD1B4B">
              <w:t>pričati</w:t>
            </w:r>
            <w:proofErr w:type="spellEnd"/>
            <w:r w:rsidRPr="00DD1B4B">
              <w:t xml:space="preserve"> o </w:t>
            </w:r>
            <w:proofErr w:type="spellStart"/>
            <w:r w:rsidRPr="00DD1B4B">
              <w:t>nekome</w:t>
            </w:r>
            <w:proofErr w:type="spellEnd"/>
            <w:r w:rsidRPr="00DD1B4B">
              <w:t xml:space="preserve"> </w:t>
            </w:r>
            <w:proofErr w:type="spellStart"/>
            <w:r w:rsidRPr="00DD1B4B">
              <w:t>odnosno</w:t>
            </w:r>
            <w:proofErr w:type="spellEnd"/>
            <w:r w:rsidRPr="00DD1B4B">
              <w:t xml:space="preserve"> </w:t>
            </w:r>
            <w:proofErr w:type="spellStart"/>
            <w:r w:rsidRPr="00DD1B4B">
              <w:t>ogovorati</w:t>
            </w:r>
            <w:proofErr w:type="spellEnd"/>
            <w:r w:rsidRPr="00DD1B4B">
              <w:t xml:space="preserve"> </w:t>
            </w:r>
            <w:proofErr w:type="spellStart"/>
            <w:r w:rsidRPr="00DD1B4B">
              <w:t>nekoga</w:t>
            </w:r>
            <w:proofErr w:type="spellEnd"/>
            <w:r w:rsidRPr="00DD1B4B">
              <w:t xml:space="preserve"> </w:t>
            </w:r>
            <w:proofErr w:type="spellStart"/>
            <w:r w:rsidRPr="00DD1B4B">
              <w:t>ko</w:t>
            </w:r>
            <w:proofErr w:type="spellEnd"/>
            <w:r w:rsidRPr="00DD1B4B">
              <w:t xml:space="preserve"> je </w:t>
            </w:r>
            <w:proofErr w:type="spellStart"/>
            <w:r w:rsidRPr="00DD1B4B">
              <w:t>odsutan</w:t>
            </w:r>
            <w:proofErr w:type="spellEnd"/>
          </w:p>
        </w:tc>
      </w:tr>
      <w:tr w:rsidR="00822843" w:rsidRPr="00DD1B4B" w:rsidTr="00822843">
        <w:trPr>
          <w:cnfStyle w:val="000000100000"/>
          <w:trHeight w:val="420"/>
        </w:trPr>
        <w:tc>
          <w:tcPr>
            <w:cnfStyle w:val="001000000000"/>
            <w:tcW w:w="3059" w:type="dxa"/>
          </w:tcPr>
          <w:p w:rsidR="00822843" w:rsidRPr="00DD1B4B" w:rsidRDefault="00822843" w:rsidP="00607D2E">
            <w:r w:rsidRPr="00760031">
              <w:rPr>
                <w:color w:val="FF0000"/>
                <w:lang w:val="de-DE"/>
              </w:rPr>
              <w:t>vor</w:t>
            </w:r>
            <w:r w:rsidRPr="00760031">
              <w:rPr>
                <w:lang w:val="de-DE"/>
              </w:rPr>
              <w:t>sagen</w:t>
            </w:r>
          </w:p>
        </w:tc>
        <w:tc>
          <w:tcPr>
            <w:tcW w:w="6935" w:type="dxa"/>
          </w:tcPr>
          <w:p w:rsidR="00822843" w:rsidRPr="00DD1B4B" w:rsidRDefault="00822843" w:rsidP="00607D2E">
            <w:pPr>
              <w:cnfStyle w:val="000000100000"/>
            </w:pPr>
            <w:r>
              <w:rPr>
                <w:lang w:val="de-DE"/>
              </w:rPr>
              <w:t>šaputati, ponavljati</w:t>
            </w:r>
          </w:p>
        </w:tc>
      </w:tr>
      <w:tr w:rsidR="00822843" w:rsidRPr="00DD1B4B" w:rsidTr="00822843">
        <w:trPr>
          <w:trHeight w:val="888"/>
        </w:trPr>
        <w:tc>
          <w:tcPr>
            <w:cnfStyle w:val="001000000000"/>
            <w:tcW w:w="3059" w:type="dxa"/>
          </w:tcPr>
          <w:p w:rsidR="00822843" w:rsidRPr="00DD1B4B" w:rsidRDefault="00822843" w:rsidP="00607D2E">
            <w:r w:rsidRPr="007209A1">
              <w:rPr>
                <w:color w:val="FF0000"/>
                <w:lang w:val="de-DE"/>
              </w:rPr>
              <w:t>zu</w:t>
            </w:r>
            <w:r w:rsidRPr="007209A1">
              <w:rPr>
                <w:lang w:val="de-DE"/>
              </w:rPr>
              <w:t>sagen</w:t>
            </w:r>
          </w:p>
        </w:tc>
        <w:tc>
          <w:tcPr>
            <w:tcW w:w="6935" w:type="dxa"/>
          </w:tcPr>
          <w:p w:rsidR="00822843" w:rsidRPr="00DD1B4B" w:rsidRDefault="00822843" w:rsidP="00607D2E">
            <w:pPr>
              <w:cnfStyle w:val="000000000000"/>
            </w:pPr>
            <w:r w:rsidRPr="00DD1B4B">
              <w:t xml:space="preserve"> </w:t>
            </w:r>
            <w:proofErr w:type="spellStart"/>
            <w:r w:rsidRPr="00DD1B4B">
              <w:t>prihvatiti</w:t>
            </w:r>
            <w:proofErr w:type="spellEnd"/>
            <w:r w:rsidRPr="00DD1B4B">
              <w:t xml:space="preserve">, </w:t>
            </w:r>
            <w:proofErr w:type="spellStart"/>
            <w:r w:rsidRPr="00DD1B4B">
              <w:t>potvrditi</w:t>
            </w:r>
            <w:proofErr w:type="spellEnd"/>
            <w:r w:rsidRPr="00DD1B4B">
              <w:t xml:space="preserve">, </w:t>
            </w:r>
            <w:proofErr w:type="spellStart"/>
            <w:r w:rsidRPr="00DD1B4B">
              <w:t>sagalsiti</w:t>
            </w:r>
            <w:proofErr w:type="spellEnd"/>
            <w:r w:rsidRPr="00DD1B4B">
              <w:t xml:space="preserve"> se, </w:t>
            </w:r>
            <w:proofErr w:type="spellStart"/>
            <w:r w:rsidRPr="00DD1B4B">
              <w:t>odgovarati</w:t>
            </w:r>
            <w:proofErr w:type="spellEnd"/>
          </w:p>
          <w:p w:rsidR="00822843" w:rsidRPr="00DD1B4B" w:rsidRDefault="00822843" w:rsidP="00607D2E">
            <w:pPr>
              <w:cnfStyle w:val="000000000000"/>
            </w:pPr>
          </w:p>
        </w:tc>
      </w:tr>
    </w:tbl>
    <w:p w:rsidR="00822843" w:rsidRPr="00DD1B4B" w:rsidRDefault="00822843" w:rsidP="00822843">
      <w:r>
        <w:t xml:space="preserve">                                 </w:t>
      </w:r>
      <w:r>
        <w:rPr>
          <w:noProof/>
        </w:rPr>
        <w:drawing>
          <wp:inline distT="0" distB="0" distL="0" distR="0">
            <wp:extent cx="3162300" cy="895350"/>
            <wp:effectExtent l="19050" t="0" r="0" b="0"/>
            <wp:docPr id="2" name="Picture 1" descr="D:\Win7Data\Desktop\Free photos\abc.amarilison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Win7Data\Desktop\Free photos\abc.amarilisonline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5A66" w:rsidRDefault="00525A66"/>
    <w:sectPr w:rsidR="00525A66" w:rsidSect="00B67E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822843"/>
    <w:rsid w:val="00525A66"/>
    <w:rsid w:val="00822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1-Accent4">
    <w:name w:val="Medium Grid 1 Accent 4"/>
    <w:basedOn w:val="TableNormal"/>
    <w:uiPriority w:val="67"/>
    <w:rsid w:val="008228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22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8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 Aamarilis</dc:creator>
  <cp:keywords/>
  <dc:description/>
  <cp:lastModifiedBy>Dragana Aamarilis</cp:lastModifiedBy>
  <cp:revision>2</cp:revision>
  <cp:lastPrinted>2016-07-27T10:55:00Z</cp:lastPrinted>
  <dcterms:created xsi:type="dcterms:W3CDTF">2016-07-27T10:52:00Z</dcterms:created>
  <dcterms:modified xsi:type="dcterms:W3CDTF">2016-07-27T10:55:00Z</dcterms:modified>
</cp:coreProperties>
</file>